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D0507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Nakil, Muafiyet ve İntibak, Çift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Anadal-Yandal</w:t>
            </w:r>
            <w:proofErr w:type="spellEnd"/>
            <w:r w:rsidR="00127468"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Komisyonu</w:t>
            </w:r>
          </w:p>
        </w:tc>
      </w:tr>
      <w:tr w:rsidR="00D0507D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C1557C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D0507D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D0507D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EC1E4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E40">
              <w:rPr>
                <w:rFonts w:ascii="Times New Roman" w:hAnsi="Times New Roman" w:cs="Times New Roman"/>
                <w:sz w:val="24"/>
                <w:szCs w:val="24"/>
              </w:rPr>
              <w:t xml:space="preserve">2026–2027 Eğitim-Öğretim Yılı Güz Yarıyılı Kurum İçi Yatay Geçiş </w:t>
            </w:r>
            <w:bookmarkStart w:id="0" w:name="_GoBack"/>
            <w:bookmarkEnd w:id="0"/>
            <w:r w:rsidRPr="00EC1E40">
              <w:rPr>
                <w:rFonts w:ascii="Times New Roman" w:hAnsi="Times New Roman" w:cs="Times New Roman"/>
                <w:sz w:val="24"/>
                <w:szCs w:val="24"/>
              </w:rPr>
              <w:t>Kontenjanları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D0507D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Emine KOÇ SÖGÜTCÜ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Kurul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</w:t>
            </w:r>
            <w:r w:rsidR="00D0507D">
              <w:rPr>
                <w:rFonts w:ascii="Times New Roman" w:hAnsi="Times New Roman" w:cs="Times New Roman"/>
                <w:sz w:val="24"/>
                <w:szCs w:val="24"/>
              </w:rPr>
              <w:t>Ali KARAKUŞ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:rsidTr="00CD053A">
        <w:tc>
          <w:tcPr>
            <w:tcW w:w="562" w:type="dxa"/>
          </w:tcPr>
          <w:p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72A70" w:rsidRPr="00D0507D" w:rsidRDefault="00D0507D" w:rsidP="00D0507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07D">
              <w:rPr>
                <w:rFonts w:ascii="Times New Roman" w:hAnsi="Times New Roman" w:cs="Times New Roman"/>
                <w:sz w:val="24"/>
                <w:szCs w:val="24"/>
              </w:rPr>
              <w:t>Bölümümüzün 2026–2027 Eğitim-Öğretim Yılı Güz Yarıyılı Kurum İçi Yatay Geçiş kontenjanlarının belirlenmesine ilişkin yapılan görüşmeler sonucunda, ilgili mevzuat hükümleri çerçevesinde Matematik Programı için Kurum İçi Yatay Geçiş kontenjanlarının 2. sınıf için 2 (iki), 3. sınıf için 2 (iki) olarak belirlenmes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 uygun olduğuna ve konunun</w:t>
            </w:r>
            <w:r w:rsidR="00EC1E40">
              <w:rPr>
                <w:rFonts w:ascii="Times New Roman" w:hAnsi="Times New Roman" w:cs="Times New Roman"/>
                <w:sz w:val="24"/>
                <w:szCs w:val="24"/>
              </w:rPr>
              <w:t xml:space="preserve"> gereği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D0507D">
              <w:rPr>
                <w:rFonts w:ascii="Times New Roman" w:hAnsi="Times New Roman" w:cs="Times New Roman"/>
                <w:sz w:val="24"/>
                <w:szCs w:val="24"/>
              </w:rPr>
              <w:t xml:space="preserve">ölüm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üst k</w:t>
            </w:r>
            <w:r w:rsidRPr="00D0507D">
              <w:rPr>
                <w:rFonts w:ascii="Times New Roman" w:hAnsi="Times New Roman" w:cs="Times New Roman"/>
                <w:sz w:val="24"/>
                <w:szCs w:val="24"/>
              </w:rPr>
              <w:t>urulunda görüşülme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sine</w:t>
            </w:r>
            <w:proofErr w:type="gramEnd"/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E7987"/>
    <w:rsid w:val="00316779"/>
    <w:rsid w:val="00483EDF"/>
    <w:rsid w:val="0057321A"/>
    <w:rsid w:val="0061336D"/>
    <w:rsid w:val="006A7187"/>
    <w:rsid w:val="006F7060"/>
    <w:rsid w:val="007327F9"/>
    <w:rsid w:val="00905564"/>
    <w:rsid w:val="009B4723"/>
    <w:rsid w:val="00A72A70"/>
    <w:rsid w:val="00AD030C"/>
    <w:rsid w:val="00B05B62"/>
    <w:rsid w:val="00B16417"/>
    <w:rsid w:val="00B20B1A"/>
    <w:rsid w:val="00C1557C"/>
    <w:rsid w:val="00D0507D"/>
    <w:rsid w:val="00D170DA"/>
    <w:rsid w:val="00DA02EF"/>
    <w:rsid w:val="00DD4CA3"/>
    <w:rsid w:val="00DD7714"/>
    <w:rsid w:val="00DE2E27"/>
    <w:rsid w:val="00E21DBF"/>
    <w:rsid w:val="00EA3AD1"/>
    <w:rsid w:val="00EC1E40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2026-06-10T14:07:00Z</cp:lastPrinted>
  <dcterms:created xsi:type="dcterms:W3CDTF">2026-06-10T14:08:00Z</dcterms:created>
  <dcterms:modified xsi:type="dcterms:W3CDTF">2026-06-10T14:08:00Z</dcterms:modified>
</cp:coreProperties>
</file>